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DE9B" w14:textId="77777777" w:rsidR="00A40368" w:rsidRPr="00BA13F3" w:rsidRDefault="00E4419D" w:rsidP="00393967">
      <w:pPr>
        <w:shd w:val="clear" w:color="auto" w:fill="FFFFFF" w:themeFill="background1"/>
        <w:spacing w:before="100" w:beforeAutospacing="1" w:after="384" w:line="360" w:lineRule="atLeast"/>
        <w:jc w:val="center"/>
        <w:rPr>
          <w:rFonts w:eastAsia="Times New Roman" w:cs="Tahoma"/>
          <w:b/>
          <w:bCs/>
          <w:color w:val="444444"/>
          <w:kern w:val="36"/>
          <w:sz w:val="44"/>
          <w:szCs w:val="44"/>
          <w:lang w:val="en-US" w:eastAsia="en-GB"/>
        </w:rPr>
      </w:pPr>
      <w:r w:rsidRPr="00BA13F3">
        <w:rPr>
          <w:rFonts w:eastAsia="Times New Roman" w:cs="Tahoma"/>
          <w:b/>
          <w:bCs/>
          <w:color w:val="444444"/>
          <w:kern w:val="36"/>
          <w:sz w:val="44"/>
          <w:szCs w:val="44"/>
          <w:lang w:val="en-US" w:eastAsia="en-GB"/>
        </w:rPr>
        <w:t>Privacy Notice</w:t>
      </w:r>
    </w:p>
    <w:p w14:paraId="37D1B07C" w14:textId="77777777" w:rsidR="00E4419D" w:rsidRPr="00BB4162" w:rsidRDefault="00BA13F3" w:rsidP="00393967">
      <w:pPr>
        <w:shd w:val="clear" w:color="auto" w:fill="FFFFFF" w:themeFill="background1"/>
        <w:spacing w:before="100" w:beforeAutospacing="1" w:after="384" w:line="360" w:lineRule="atLeast"/>
        <w:jc w:val="center"/>
        <w:rPr>
          <w:rFonts w:eastAsia="Times New Roman" w:cs="Tahoma"/>
          <w:b/>
          <w:bCs/>
          <w:color w:val="444444"/>
          <w:kern w:val="36"/>
          <w:sz w:val="44"/>
          <w:szCs w:val="44"/>
          <w:lang w:val="en-US" w:eastAsia="en-GB"/>
        </w:rPr>
      </w:pPr>
      <w:r>
        <w:rPr>
          <w:rFonts w:eastAsia="Times New Roman" w:cs="Tahoma"/>
          <w:b/>
          <w:bCs/>
          <w:color w:val="444444"/>
          <w:kern w:val="36"/>
          <w:sz w:val="44"/>
          <w:szCs w:val="44"/>
          <w:lang w:val="en-US" w:eastAsia="en-GB"/>
        </w:rPr>
        <w:t>Ecclesfield Group Practice</w:t>
      </w:r>
    </w:p>
    <w:p w14:paraId="4FD50A2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privacy notice lets you know what happens to any personal data that you give to us, or any that we may collect from or about you.</w:t>
      </w:r>
    </w:p>
    <w:p w14:paraId="3AF38503"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privacy notice applies to personal information processed by or on behalf of the practice.</w:t>
      </w:r>
    </w:p>
    <w:p w14:paraId="2B428DD2"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Notice explains</w:t>
      </w:r>
    </w:p>
    <w:p w14:paraId="334780F0"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Who we are, how we use your information and our Data Protection Officer</w:t>
      </w:r>
    </w:p>
    <w:p w14:paraId="592A543F"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kinds of personal information about you do we process?</w:t>
      </w:r>
    </w:p>
    <w:p w14:paraId="47EEE5A7"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are the legal grounds for our processing of your personal information (including when we share it with others)?</w:t>
      </w:r>
    </w:p>
    <w:p w14:paraId="32ED1FAB"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should you do if your personal information changes?</w:t>
      </w:r>
    </w:p>
    <w:p w14:paraId="4DE4C175"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For how long your personal information is retained by us?</w:t>
      </w:r>
    </w:p>
    <w:p w14:paraId="5BDE7347" w14:textId="77777777" w:rsidR="007A5A57" w:rsidRPr="007A5A57" w:rsidRDefault="007A5A57" w:rsidP="00393967">
      <w:pPr>
        <w:numPr>
          <w:ilvl w:val="0"/>
          <w:numId w:val="3"/>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What are your rights under data protection laws?</w:t>
      </w:r>
    </w:p>
    <w:p w14:paraId="7FF9597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w:t>
      </w:r>
      <w:r w:rsidRPr="007A5A57">
        <w:rPr>
          <w:rFonts w:ascii="Segoe UI" w:eastAsia="Times New Roman" w:hAnsi="Segoe UI" w:cs="Segoe UI"/>
          <w:b/>
          <w:bCs/>
          <w:color w:val="2C3E50"/>
          <w:sz w:val="24"/>
          <w:szCs w:val="24"/>
          <w:lang w:eastAsia="en-GB"/>
        </w:rPr>
        <w:t>General Data Protection Regulation</w:t>
      </w:r>
      <w:r w:rsidRPr="007A5A57">
        <w:rPr>
          <w:rFonts w:ascii="Segoe UI" w:eastAsia="Times New Roman" w:hAnsi="Segoe UI" w:cs="Segoe UI"/>
          <w:color w:val="2C3E50"/>
          <w:sz w:val="24"/>
          <w:szCs w:val="24"/>
          <w:lang w:eastAsia="en-GB"/>
        </w:rPr>
        <w:t> (GDPR) was incorporated into the UK's Data Protection Act on 25th May 2018. This is a single EU-wide regulation on the protection of confidential and sensitive information.</w:t>
      </w:r>
    </w:p>
    <w:p w14:paraId="1BE9E893"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For the purpose of applicable data protection legislation (including but not limited to the General Data Protection Regulation (Regulation (EU) 2016/679) (the "GDPR"), and the Data Protection Act 2018 (currently in Bill format before Parliament) the practice responsible for your personal data.</w:t>
      </w:r>
    </w:p>
    <w:p w14:paraId="778C07AC"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Notice describes how we collect, use and process your personal data, and how, in doing so, we comply with our legal obligations to you. Your privacy is important to us, and we are committed to protecting and safeguarding your data privacy rights</w:t>
      </w:r>
    </w:p>
    <w:p w14:paraId="520F3B22"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we use your information and the law.</w:t>
      </w:r>
    </w:p>
    <w:p w14:paraId="2D5C65B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practice will be what’s known as the ‘Controller’ of the personal data you provide to us.</w:t>
      </w:r>
    </w:p>
    <w:p w14:paraId="4CB5DEB6"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collect basic personal data about you which does not include any special types of information or location-based information. This does however include name, address, contact details such as email and mobile number etc.</w:t>
      </w:r>
    </w:p>
    <w:p w14:paraId="782DDAC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122F35B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lastRenderedPageBreak/>
        <w:t>Why do we need your information?</w:t>
      </w:r>
    </w:p>
    <w:p w14:paraId="382CD8D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2B8799C2"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health records may be electronic, on paper or a mixture of both, and we use a combination of working practices and technology to ensure that your information is kept confidential and secure. Records which the Practice hold about you may include the following information;</w:t>
      </w:r>
    </w:p>
    <w:p w14:paraId="0C225F4D"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Details about you, such as your address, carer, legal representative, emergency contact details</w:t>
      </w:r>
    </w:p>
    <w:p w14:paraId="1DAECCD0"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Any contact the surgery has had with you, such as appointments, clinic visits, emergency appointments, etc.</w:t>
      </w:r>
    </w:p>
    <w:p w14:paraId="55F4181C"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Notes and reports about your health</w:t>
      </w:r>
    </w:p>
    <w:p w14:paraId="104DCE21"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Details about your treatment and care</w:t>
      </w:r>
    </w:p>
    <w:p w14:paraId="13E9874E"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Results of investigations such as laboratory tests, x-rays etc</w:t>
      </w:r>
    </w:p>
    <w:p w14:paraId="00F88179" w14:textId="77777777" w:rsidR="007A5A57" w:rsidRPr="007A5A57" w:rsidRDefault="007A5A57" w:rsidP="00393967">
      <w:pPr>
        <w:numPr>
          <w:ilvl w:val="0"/>
          <w:numId w:val="4"/>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Relevant information from other health professionals, relatives or those who care for you</w:t>
      </w:r>
    </w:p>
    <w:p w14:paraId="588BB30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02601CF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do we lawfully use your data?</w:t>
      </w:r>
    </w:p>
    <w:p w14:paraId="3C43F39E" w14:textId="14588A99"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We need to know your personal, sensitive and confidential data in order to provide you with </w:t>
      </w:r>
      <w:r w:rsidR="00393EA2" w:rsidRPr="007A5A57">
        <w:rPr>
          <w:rFonts w:ascii="Segoe UI" w:eastAsia="Times New Roman" w:hAnsi="Segoe UI" w:cs="Segoe UI"/>
          <w:color w:val="2C3E50"/>
          <w:sz w:val="24"/>
          <w:szCs w:val="24"/>
          <w:lang w:eastAsia="en-GB"/>
        </w:rPr>
        <w:t>healthcare</w:t>
      </w:r>
      <w:r w:rsidRPr="007A5A57">
        <w:rPr>
          <w:rFonts w:ascii="Segoe UI" w:eastAsia="Times New Roman" w:hAnsi="Segoe UI" w:cs="Segoe UI"/>
          <w:color w:val="2C3E50"/>
          <w:sz w:val="24"/>
          <w:szCs w:val="24"/>
          <w:lang w:eastAsia="en-GB"/>
        </w:rPr>
        <w:t xml:space="preserve"> services as a General Practice, under the General Data Protection Regulation we will be lawfully using your information in accordance with: -</w:t>
      </w:r>
    </w:p>
    <w:p w14:paraId="15E5BD9C"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i/>
          <w:iCs/>
          <w:color w:val="2C3E50"/>
          <w:sz w:val="24"/>
          <w:szCs w:val="24"/>
          <w:lang w:eastAsia="en-GB"/>
        </w:rPr>
        <w:t>Article 6, e) processing is necessary for the performance of a task carried out in the public interest or in the exercise of official authority vested in the controller;”</w:t>
      </w:r>
    </w:p>
    <w:p w14:paraId="29A7BF8C"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i/>
          <w:iCs/>
          <w:color w:val="2C3E50"/>
          <w:sz w:val="24"/>
          <w:szCs w:val="24"/>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36C285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This Privacy Notice applies to the personal data of our patients and the data you have given us about your carers/family members.</w:t>
      </w:r>
    </w:p>
    <w:p w14:paraId="07545A3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Risk Stratification</w:t>
      </w:r>
    </w:p>
    <w:p w14:paraId="4A15A3D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w:t>
      </w:r>
      <w:r w:rsidRPr="007A5A57">
        <w:rPr>
          <w:rFonts w:ascii="Segoe UI" w:eastAsia="Times New Roman" w:hAnsi="Segoe UI" w:cs="Segoe UI"/>
          <w:color w:val="2C3E50"/>
          <w:sz w:val="24"/>
          <w:szCs w:val="24"/>
          <w:lang w:eastAsia="en-GB"/>
        </w:rPr>
        <w:lastRenderedPageBreak/>
        <w:t>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p>
    <w:p w14:paraId="3B3AF088"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Medicines Management</w:t>
      </w:r>
    </w:p>
    <w:p w14:paraId="5F2A563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Practice may conduct Medicines Management Reviews of medications prescribed to its patients. This service performs a review of prescribed medications to ensure patients receive the most appropriate, up to date and cost-effective treatments.</w:t>
      </w:r>
    </w:p>
    <w:p w14:paraId="763965E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do we maintain the confidentiality of your records?</w:t>
      </w:r>
    </w:p>
    <w:p w14:paraId="1307091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are committed to protecting your privacy and will only use information collected lawfully in accordance with:</w:t>
      </w:r>
    </w:p>
    <w:p w14:paraId="0FF382DB"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Data Protection Act 2018</w:t>
      </w:r>
    </w:p>
    <w:p w14:paraId="0BEFCF72"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 General Data Protection Regulations 2016</w:t>
      </w:r>
    </w:p>
    <w:p w14:paraId="09F6119F"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Human Rights Act 1998</w:t>
      </w:r>
    </w:p>
    <w:p w14:paraId="400EC5FF"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Common Law Duty of Confidentiality</w:t>
      </w:r>
    </w:p>
    <w:p w14:paraId="11CE9B2F"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Health and Social Care Act 2012</w:t>
      </w:r>
    </w:p>
    <w:p w14:paraId="3E2421DB"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Codes of Confidentiality, Information Security and Records Management</w:t>
      </w:r>
    </w:p>
    <w:p w14:paraId="0B33A8DA" w14:textId="77777777" w:rsidR="007A5A57" w:rsidRPr="007A5A57" w:rsidRDefault="007A5A57" w:rsidP="00393967">
      <w:pPr>
        <w:numPr>
          <w:ilvl w:val="0"/>
          <w:numId w:val="5"/>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Information: To Share or Not to Share Review</w:t>
      </w:r>
    </w:p>
    <w:p w14:paraId="57E161F3"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Every member of staff who works for an NHS organisation has a legal obligation to keep information about you confidential.</w:t>
      </w:r>
    </w:p>
    <w:p w14:paraId="7C778E4D"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119B16D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05C6E057"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lastRenderedPageBreak/>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(art 24-28) will be established for the processing of your information.</w:t>
      </w:r>
    </w:p>
    <w:p w14:paraId="3999149D" w14:textId="33CC8545"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In certain circumstances you may have the right to withdraw your consent to the processing of data. Please contact the Data Protection Officer in writing if you wish to withdraw your consent. If some </w:t>
      </w:r>
      <w:r w:rsidR="00393967" w:rsidRPr="007A5A57">
        <w:rPr>
          <w:rFonts w:ascii="Segoe UI" w:eastAsia="Times New Roman" w:hAnsi="Segoe UI" w:cs="Segoe UI"/>
          <w:color w:val="2C3E50"/>
          <w:sz w:val="24"/>
          <w:szCs w:val="24"/>
          <w:lang w:eastAsia="en-GB"/>
        </w:rPr>
        <w:t>circumstances,</w:t>
      </w:r>
      <w:r w:rsidRPr="007A5A57">
        <w:rPr>
          <w:rFonts w:ascii="Segoe UI" w:eastAsia="Times New Roman" w:hAnsi="Segoe UI" w:cs="Segoe UI"/>
          <w:color w:val="2C3E50"/>
          <w:sz w:val="24"/>
          <w:szCs w:val="24"/>
          <w:lang w:eastAsia="en-GB"/>
        </w:rPr>
        <w:t xml:space="preserve"> we may need to store your data after your consent has been withdrawn to comply with a legislative requirement.</w:t>
      </w:r>
    </w:p>
    <w:p w14:paraId="40B8AEE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081B25B9"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With your consent we would also like to use your information to</w:t>
      </w:r>
    </w:p>
    <w:p w14:paraId="1482CE1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79296F25" w14:textId="26A784D8" w:rsid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 This information is not shared with third parties or used for any </w:t>
      </w:r>
      <w:r w:rsidR="00393967" w:rsidRPr="007A5A57">
        <w:rPr>
          <w:rFonts w:ascii="Segoe UI" w:eastAsia="Times New Roman" w:hAnsi="Segoe UI" w:cs="Segoe UI"/>
          <w:color w:val="2C3E50"/>
          <w:sz w:val="24"/>
          <w:szCs w:val="24"/>
          <w:lang w:eastAsia="en-GB"/>
        </w:rPr>
        <w:t>marketing,</w:t>
      </w:r>
      <w:r w:rsidRPr="007A5A57">
        <w:rPr>
          <w:rFonts w:ascii="Segoe UI" w:eastAsia="Times New Roman" w:hAnsi="Segoe UI" w:cs="Segoe UI"/>
          <w:color w:val="2C3E50"/>
          <w:sz w:val="24"/>
          <w:szCs w:val="24"/>
          <w:lang w:eastAsia="en-GB"/>
        </w:rPr>
        <w:t xml:space="preserve"> and you can unsubscribe at any time</w:t>
      </w:r>
      <w:r>
        <w:rPr>
          <w:rFonts w:ascii="Segoe UI" w:eastAsia="Times New Roman" w:hAnsi="Segoe UI" w:cs="Segoe UI"/>
          <w:color w:val="2C3E50"/>
          <w:sz w:val="24"/>
          <w:szCs w:val="24"/>
          <w:lang w:eastAsia="en-GB"/>
        </w:rPr>
        <w:t>.</w:t>
      </w:r>
    </w:p>
    <w:p w14:paraId="54EC1036" w14:textId="0AB28531" w:rsidR="007A5A57" w:rsidRPr="00C45543" w:rsidRDefault="007A5A57" w:rsidP="00393967">
      <w:pPr>
        <w:shd w:val="clear" w:color="auto" w:fill="FFFFFF" w:themeFill="background1"/>
        <w:spacing w:before="100" w:beforeAutospacing="1" w:after="384" w:line="360" w:lineRule="atLeast"/>
        <w:jc w:val="both"/>
        <w:rPr>
          <w:rFonts w:ascii="Segoe UI" w:eastAsia="Times New Roman" w:hAnsi="Segoe UI" w:cs="Segoe UI"/>
          <w:color w:val="333333"/>
          <w:sz w:val="24"/>
          <w:szCs w:val="24"/>
          <w:lang w:val="en-US" w:eastAsia="en-GB"/>
        </w:rPr>
      </w:pPr>
      <w:r w:rsidRPr="00C45543">
        <w:rPr>
          <w:rFonts w:ascii="Segoe UI" w:eastAsia="Times New Roman" w:hAnsi="Segoe UI" w:cs="Segoe UI"/>
          <w:color w:val="333333"/>
          <w:sz w:val="24"/>
          <w:szCs w:val="24"/>
          <w:lang w:val="en-US" w:eastAsia="en-GB"/>
        </w:rPr>
        <w:t>The link below explains more about how the NHS will be giving you the option to specifically opt-out of such program</w:t>
      </w:r>
      <w:r w:rsidR="00393967">
        <w:rPr>
          <w:rFonts w:ascii="Segoe UI" w:eastAsia="Times New Roman" w:hAnsi="Segoe UI" w:cs="Segoe UI"/>
          <w:color w:val="333333"/>
          <w:sz w:val="24"/>
          <w:szCs w:val="24"/>
          <w:lang w:val="en-US" w:eastAsia="en-GB"/>
        </w:rPr>
        <w:t>s</w:t>
      </w:r>
      <w:r w:rsidRPr="00C45543">
        <w:rPr>
          <w:rFonts w:ascii="Segoe UI" w:eastAsia="Times New Roman" w:hAnsi="Segoe UI" w:cs="Segoe UI"/>
          <w:color w:val="333333"/>
          <w:sz w:val="24"/>
          <w:szCs w:val="24"/>
          <w:lang w:val="en-US" w:eastAsia="en-GB"/>
        </w:rPr>
        <w:t>.</w:t>
      </w:r>
    </w:p>
    <w:p w14:paraId="7F36C486" w14:textId="77777777" w:rsidR="007A5A57" w:rsidRPr="00C45543" w:rsidRDefault="00E3600D" w:rsidP="00393967">
      <w:pPr>
        <w:shd w:val="clear" w:color="auto" w:fill="FFFFFF" w:themeFill="background1"/>
        <w:spacing w:before="100" w:beforeAutospacing="1" w:after="384" w:line="360" w:lineRule="atLeast"/>
        <w:rPr>
          <w:rFonts w:ascii="Segoe UI" w:eastAsia="Times New Roman" w:hAnsi="Segoe UI" w:cs="Segoe UI"/>
          <w:b/>
          <w:color w:val="333333"/>
          <w:sz w:val="24"/>
          <w:szCs w:val="24"/>
          <w:u w:val="single"/>
          <w:lang w:val="en-US" w:eastAsia="en-GB"/>
        </w:rPr>
      </w:pPr>
      <w:hyperlink r:id="rId7" w:history="1">
        <w:r w:rsidR="007A5A57" w:rsidRPr="00C45543">
          <w:rPr>
            <w:rStyle w:val="Hyperlink"/>
            <w:rFonts w:ascii="Segoe UI" w:eastAsia="Times New Roman" w:hAnsi="Segoe UI" w:cs="Segoe UI"/>
            <w:b w:val="0"/>
            <w:sz w:val="24"/>
            <w:szCs w:val="24"/>
            <w:u w:val="single"/>
            <w:lang w:val="en-US" w:eastAsia="en-GB"/>
          </w:rPr>
          <w:t>https://digital.nhs.uk/services/national-data-opt-out-programme</w:t>
        </w:r>
      </w:hyperlink>
    </w:p>
    <w:p w14:paraId="4599C50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Where do we store your information Electronically?</w:t>
      </w:r>
    </w:p>
    <w:p w14:paraId="37281DEB"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All the personal data we process is processed by our staff in the UK however for the purposes of IT hosting and maintenance this information may be located on servers within the European Union.</w:t>
      </w:r>
    </w:p>
    <w:p w14:paraId="191096B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159B4B74" w14:textId="77777777" w:rsidR="007A5A57" w:rsidRDefault="007A5A57" w:rsidP="00393967">
      <w:pPr>
        <w:shd w:val="clear" w:color="auto" w:fill="FFFFFF" w:themeFill="background1"/>
        <w:spacing w:before="120" w:after="120" w:line="240" w:lineRule="auto"/>
        <w:rPr>
          <w:rFonts w:ascii="Segoe UI" w:eastAsia="Times New Roman" w:hAnsi="Segoe UI" w:cs="Segoe UI"/>
          <w:b/>
          <w:bCs/>
          <w:color w:val="2C3E50"/>
          <w:sz w:val="24"/>
          <w:szCs w:val="24"/>
          <w:lang w:eastAsia="en-GB"/>
        </w:rPr>
      </w:pPr>
    </w:p>
    <w:p w14:paraId="2C71C15E" w14:textId="630A1A2E"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lastRenderedPageBreak/>
        <w:t>Who are our partner organisations?</w:t>
      </w:r>
    </w:p>
    <w:p w14:paraId="23140E6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may also have to share your information, subject to strict agreements on how it will be used, with the following organisations;</w:t>
      </w:r>
    </w:p>
    <w:p w14:paraId="5379B52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Trusts / Foundation Trusts</w:t>
      </w:r>
    </w:p>
    <w:p w14:paraId="7F26647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GP’s</w:t>
      </w:r>
    </w:p>
    <w:p w14:paraId="7EE81864"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proofErr w:type="spellStart"/>
      <w:r w:rsidRPr="007A5A57">
        <w:rPr>
          <w:rFonts w:ascii="Segoe UI" w:eastAsia="Times New Roman" w:hAnsi="Segoe UI" w:cs="Segoe UI"/>
          <w:color w:val="2C3E50"/>
          <w:sz w:val="24"/>
          <w:szCs w:val="24"/>
          <w:lang w:eastAsia="en-GB"/>
        </w:rPr>
        <w:t>eMBED</w:t>
      </w:r>
      <w:proofErr w:type="spellEnd"/>
      <w:r w:rsidRPr="007A5A57">
        <w:rPr>
          <w:rFonts w:ascii="Segoe UI" w:eastAsia="Times New Roman" w:hAnsi="Segoe UI" w:cs="Segoe UI"/>
          <w:color w:val="2C3E50"/>
          <w:sz w:val="24"/>
          <w:szCs w:val="24"/>
          <w:lang w:eastAsia="en-GB"/>
        </w:rPr>
        <w:t xml:space="preserve"> Health</w:t>
      </w:r>
    </w:p>
    <w:p w14:paraId="28FCB056"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Independent Contractors such as dentists, opticians, pharmacists</w:t>
      </w:r>
    </w:p>
    <w:p w14:paraId="01059E66"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Private Sector Providers</w:t>
      </w:r>
    </w:p>
    <w:p w14:paraId="4F9A69A6"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Voluntary Sector Providers</w:t>
      </w:r>
    </w:p>
    <w:p w14:paraId="71D3E0CA"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Ambulance Trusts</w:t>
      </w:r>
    </w:p>
    <w:p w14:paraId="6863A8BB"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Clinical Commissioning Groups</w:t>
      </w:r>
    </w:p>
    <w:p w14:paraId="524CF7CE"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Social Care Services</w:t>
      </w:r>
    </w:p>
    <w:p w14:paraId="6DCB8CEC"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NHS England (NHSE) and NHS Digital (NHSD)</w:t>
      </w:r>
    </w:p>
    <w:p w14:paraId="34EA39F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Local Authorities</w:t>
      </w:r>
    </w:p>
    <w:p w14:paraId="18BD7DF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Education Services</w:t>
      </w:r>
    </w:p>
    <w:p w14:paraId="38951A2F"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Fire and Rescue Services</w:t>
      </w:r>
    </w:p>
    <w:p w14:paraId="4B1A472E"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Police &amp; Judicial Services</w:t>
      </w:r>
    </w:p>
    <w:p w14:paraId="4A297BD6"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Voluntary Sector Providers</w:t>
      </w:r>
    </w:p>
    <w:p w14:paraId="3480AF90"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Private Sector Providers</w:t>
      </w:r>
    </w:p>
    <w:p w14:paraId="47DBF397" w14:textId="77777777" w:rsidR="007A5A57" w:rsidRPr="007A5A57" w:rsidRDefault="007A5A57" w:rsidP="00393967">
      <w:pPr>
        <w:numPr>
          <w:ilvl w:val="0"/>
          <w:numId w:val="6"/>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Other ‘data processors’ which you will be informed of</w:t>
      </w:r>
    </w:p>
    <w:p w14:paraId="5C1CBE3F"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You will be informed who your data will be shared with and in some cases asked for consent for this to happen when this is required.</w:t>
      </w:r>
    </w:p>
    <w:p w14:paraId="55BB6149"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for the practice an appropriate contract (art 24-28) will be established for the processing of your information.</w:t>
      </w:r>
    </w:p>
    <w:p w14:paraId="109004A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long will we store your information?</w:t>
      </w:r>
    </w:p>
    <w:p w14:paraId="000FAAC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are required under UK law to keep your information and data for the full retention periods as specified by the NHS Records management code of practice for health and social care and national archives requirements. More information on records retention can be found online at (https://digital.nhs.uk/article/1202/Records-Management-Code-of-Practice-for-Health-and-Social-Care-2016)</w:t>
      </w:r>
    </w:p>
    <w:p w14:paraId="74165C0B"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How can you access, amend move the personal data that you have given to us?</w:t>
      </w:r>
    </w:p>
    <w:p w14:paraId="18D5F91A"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Even if we already hold your personal data, you still have various rights in relation to it. To get in touch about these, please contact us. We will seek to deal with your request without undue delay, and in any event in accordance with the requirements </w:t>
      </w:r>
      <w:r w:rsidRPr="007A5A57">
        <w:rPr>
          <w:rFonts w:ascii="Segoe UI" w:eastAsia="Times New Roman" w:hAnsi="Segoe UI" w:cs="Segoe UI"/>
          <w:color w:val="2C3E50"/>
          <w:sz w:val="24"/>
          <w:szCs w:val="24"/>
          <w:lang w:eastAsia="en-GB"/>
        </w:rPr>
        <w:lastRenderedPageBreak/>
        <w:t>of any applicable laws. Please note that we may keep a record of your communications to help us resolve any issues which you raise.</w:t>
      </w:r>
    </w:p>
    <w:p w14:paraId="63C2194F"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2851D4C0"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Right to withdraw consent: Where we have obtained your consent to process your personal data for certain activities (for example for a research project), or consent to market to you, you may withdraw your consent at any time.</w:t>
      </w:r>
    </w:p>
    <w:p w14:paraId="665B968D"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62AB8007" w14:textId="4725A29A"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 xml:space="preserve">Right of data portability: If you wish, you have the right to transfer your data from us to another data controller. We will help with this with a </w:t>
      </w:r>
      <w:r w:rsidR="00393967" w:rsidRPr="007A5A57">
        <w:rPr>
          <w:rFonts w:ascii="Segoe UI" w:eastAsia="Times New Roman" w:hAnsi="Segoe UI" w:cs="Segoe UI"/>
          <w:color w:val="2C3E50"/>
          <w:sz w:val="24"/>
          <w:szCs w:val="24"/>
          <w:lang w:eastAsia="en-GB"/>
        </w:rPr>
        <w:t>GP-to-GP</w:t>
      </w:r>
      <w:r w:rsidRPr="007A5A57">
        <w:rPr>
          <w:rFonts w:ascii="Segoe UI" w:eastAsia="Times New Roman" w:hAnsi="Segoe UI" w:cs="Segoe UI"/>
          <w:color w:val="2C3E50"/>
          <w:sz w:val="24"/>
          <w:szCs w:val="24"/>
          <w:lang w:eastAsia="en-GB"/>
        </w:rPr>
        <w:t xml:space="preserve"> data transfer and transfer of your hard copy notes</w:t>
      </w:r>
    </w:p>
    <w:p w14:paraId="685B8074"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Access to your personal information</w:t>
      </w:r>
    </w:p>
    <w:p w14:paraId="195BE245"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75043BC4"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Your request should be made to the Practice – for information from the hospital you should write direct to them</w:t>
      </w:r>
    </w:p>
    <w:p w14:paraId="3E75D214"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There is no charge to have a copy of the information held about you</w:t>
      </w:r>
    </w:p>
    <w:p w14:paraId="4909171E"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We are required to respond to you within one month</w:t>
      </w:r>
    </w:p>
    <w:p w14:paraId="7CC8A92B" w14:textId="77777777" w:rsidR="007A5A57" w:rsidRPr="007A5A57" w:rsidRDefault="007A5A57" w:rsidP="00393967">
      <w:pPr>
        <w:numPr>
          <w:ilvl w:val="0"/>
          <w:numId w:val="7"/>
        </w:numPr>
        <w:shd w:val="clear" w:color="auto" w:fill="FFFFFF" w:themeFill="background1"/>
        <w:spacing w:before="100" w:beforeAutospacing="1" w:after="100" w:afterAutospacing="1" w:line="240" w:lineRule="auto"/>
        <w:rPr>
          <w:rFonts w:ascii="Segoe UI" w:eastAsia="Times New Roman" w:hAnsi="Segoe UI" w:cs="Segoe UI"/>
          <w:color w:val="2C3E50"/>
          <w:sz w:val="24"/>
          <w:szCs w:val="24"/>
          <w:lang w:eastAsia="en-GB"/>
        </w:rPr>
      </w:pPr>
      <w:r w:rsidRPr="007A5A57">
        <w:rPr>
          <w:rFonts w:ascii="Segoe UI" w:eastAsia="Times New Roman" w:hAnsi="Segoe UI" w:cs="Segoe UI"/>
          <w:color w:val="2C3E50"/>
          <w:sz w:val="24"/>
          <w:szCs w:val="24"/>
          <w:lang w:eastAsia="en-GB"/>
        </w:rPr>
        <w:t>You will need to give adequate information (for example full name, address, date of birth, NHS number and details of your request) so that your identity can be verified, and your records located information we hold about you at any time.</w:t>
      </w:r>
    </w:p>
    <w:p w14:paraId="390EDD91" w14:textId="77777777" w:rsidR="007A5A57" w:rsidRPr="007A5A57" w:rsidRDefault="007A5A57" w:rsidP="00393967">
      <w:pPr>
        <w:shd w:val="clear" w:color="auto" w:fill="FFFFFF" w:themeFill="background1"/>
        <w:spacing w:before="120" w:after="120" w:line="240" w:lineRule="auto"/>
        <w:rPr>
          <w:rFonts w:ascii="Segoe UI" w:eastAsia="Times New Roman" w:hAnsi="Segoe UI" w:cs="Segoe UI"/>
          <w:color w:val="2C3E50"/>
          <w:sz w:val="24"/>
          <w:szCs w:val="24"/>
          <w:lang w:eastAsia="en-GB"/>
        </w:rPr>
      </w:pPr>
      <w:r w:rsidRPr="007A5A57">
        <w:rPr>
          <w:rFonts w:ascii="Segoe UI" w:eastAsia="Times New Roman" w:hAnsi="Segoe UI" w:cs="Segoe UI"/>
          <w:b/>
          <w:bCs/>
          <w:color w:val="2C3E50"/>
          <w:sz w:val="24"/>
          <w:szCs w:val="24"/>
          <w:lang w:eastAsia="en-GB"/>
        </w:rPr>
        <w:t>What should you do if your personal information changes?</w:t>
      </w:r>
    </w:p>
    <w:p w14:paraId="0A56E2C3" w14:textId="32EBAAC0" w:rsidR="00C45543" w:rsidRPr="00BB4162" w:rsidRDefault="007A5A57" w:rsidP="00393967">
      <w:pPr>
        <w:shd w:val="clear" w:color="auto" w:fill="FFFFFF" w:themeFill="background1"/>
        <w:spacing w:before="120" w:after="120" w:line="240" w:lineRule="auto"/>
        <w:rPr>
          <w:rFonts w:cs="Tahoma"/>
          <w:sz w:val="28"/>
          <w:szCs w:val="28"/>
        </w:rPr>
      </w:pPr>
      <w:r w:rsidRPr="007A5A57">
        <w:rPr>
          <w:rFonts w:ascii="Segoe UI" w:eastAsia="Times New Roman" w:hAnsi="Segoe UI" w:cs="Segoe UI"/>
          <w:color w:val="2C3E50"/>
          <w:sz w:val="24"/>
          <w:szCs w:val="24"/>
          <w:lang w:eastAsia="en-GB"/>
        </w:rPr>
        <w:t xml:space="preserve">You should tell us so that we can update our records please contact the </w:t>
      </w:r>
      <w:r>
        <w:rPr>
          <w:rFonts w:ascii="Segoe UI" w:eastAsia="Times New Roman" w:hAnsi="Segoe UI" w:cs="Segoe UI"/>
          <w:color w:val="2C3E50"/>
          <w:sz w:val="24"/>
          <w:szCs w:val="24"/>
          <w:lang w:eastAsia="en-GB"/>
        </w:rPr>
        <w:t>surgery</w:t>
      </w:r>
      <w:r w:rsidRPr="007A5A57">
        <w:rPr>
          <w:rFonts w:ascii="Segoe UI" w:eastAsia="Times New Roman" w:hAnsi="Segoe UI" w:cs="Segoe UI"/>
          <w:color w:val="2C3E50"/>
          <w:sz w:val="24"/>
          <w:szCs w:val="24"/>
          <w:lang w:eastAsia="en-GB"/>
        </w:rPr>
        <w:t xml:space="preserve"> as soon as any of your details change, this is especially important for changes of</w:t>
      </w:r>
    </w:p>
    <w:p w14:paraId="2DA14AF4" w14:textId="574F60C2" w:rsidR="00611D51" w:rsidRPr="006B7E0A" w:rsidRDefault="00C45543" w:rsidP="00393967">
      <w:pPr>
        <w:shd w:val="clear" w:color="auto" w:fill="FFFFFF" w:themeFill="background1"/>
        <w:jc w:val="both"/>
        <w:rPr>
          <w:rFonts w:ascii="Segoe UI" w:eastAsia="Times New Roman" w:hAnsi="Segoe UI" w:cs="Segoe UI"/>
          <w:b/>
          <w:color w:val="333333"/>
          <w:sz w:val="24"/>
          <w:szCs w:val="24"/>
          <w:lang w:val="en-US" w:eastAsia="en-GB"/>
        </w:rPr>
      </w:pPr>
      <w:r w:rsidRPr="006B7E0A">
        <w:rPr>
          <w:rFonts w:cs="Tahoma"/>
          <w:sz w:val="28"/>
          <w:szCs w:val="28"/>
        </w:rPr>
        <w:lastRenderedPageBreak/>
        <w:t>N</w:t>
      </w:r>
      <w:proofErr w:type="spellStart"/>
      <w:r w:rsidR="00611D51" w:rsidRPr="006B7E0A">
        <w:rPr>
          <w:rFonts w:ascii="Segoe UI" w:eastAsia="Times New Roman" w:hAnsi="Segoe UI" w:cs="Segoe UI"/>
          <w:b/>
          <w:color w:val="333333"/>
          <w:sz w:val="24"/>
          <w:szCs w:val="24"/>
          <w:lang w:val="en-US" w:eastAsia="en-GB"/>
        </w:rPr>
        <w:t>otification</w:t>
      </w:r>
      <w:proofErr w:type="spellEnd"/>
    </w:p>
    <w:p w14:paraId="1FC550AE" w14:textId="77777777" w:rsidR="00611D51" w:rsidRPr="006B7E0A" w:rsidRDefault="00A40368" w:rsidP="00393967">
      <w:pPr>
        <w:shd w:val="clear" w:color="auto" w:fill="FFFFFF" w:themeFill="background1"/>
        <w:spacing w:before="100" w:beforeAutospacing="1" w:after="120" w:line="360" w:lineRule="atLeast"/>
        <w:jc w:val="both"/>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GDPR 2016</w:t>
      </w:r>
      <w:r w:rsidR="00611D51" w:rsidRPr="006B7E0A">
        <w:rPr>
          <w:rFonts w:ascii="Segoe UI" w:eastAsia="Times New Roman" w:hAnsi="Segoe UI" w:cs="Segoe UI"/>
          <w:color w:val="333333"/>
          <w:sz w:val="24"/>
          <w:szCs w:val="24"/>
          <w:lang w:val="en-US" w:eastAsia="en-GB"/>
        </w:rPr>
        <w:t xml:space="preserve"> requires </w:t>
      </w:r>
      <w:proofErr w:type="spellStart"/>
      <w:r w:rsidR="00611D51" w:rsidRPr="006B7E0A">
        <w:rPr>
          <w:rFonts w:ascii="Segoe UI" w:eastAsia="Times New Roman" w:hAnsi="Segoe UI" w:cs="Segoe UI"/>
          <w:color w:val="333333"/>
          <w:sz w:val="24"/>
          <w:szCs w:val="24"/>
          <w:lang w:val="en-US" w:eastAsia="en-GB"/>
        </w:rPr>
        <w:t>organisations</w:t>
      </w:r>
      <w:proofErr w:type="spellEnd"/>
      <w:r w:rsidR="00611D51" w:rsidRPr="006B7E0A">
        <w:rPr>
          <w:rFonts w:ascii="Segoe UI" w:eastAsia="Times New Roman" w:hAnsi="Segoe UI" w:cs="Segoe UI"/>
          <w:color w:val="333333"/>
          <w:sz w:val="24"/>
          <w:szCs w:val="24"/>
          <w:lang w:val="en-US" w:eastAsia="en-GB"/>
        </w:rPr>
        <w:t xml:space="preserve"> to register a notification with the Information Commissioner to describe the purposes for which they process personal and sensitive information. </w:t>
      </w:r>
    </w:p>
    <w:p w14:paraId="6FB4D51C" w14:textId="77777777" w:rsidR="00611D51" w:rsidRPr="006B7E0A" w:rsidRDefault="00611D51" w:rsidP="00393967">
      <w:pPr>
        <w:shd w:val="clear" w:color="auto" w:fill="FFFFFF" w:themeFill="background1"/>
        <w:spacing w:before="100" w:beforeAutospacing="1" w:after="120" w:line="360" w:lineRule="atLeast"/>
        <w:jc w:val="both"/>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This information is publicly available on the Information Commissioners Office website www.ico.org.uk</w:t>
      </w:r>
    </w:p>
    <w:p w14:paraId="07609254" w14:textId="77777777" w:rsidR="00611D51" w:rsidRPr="006B7E0A" w:rsidRDefault="00611D51" w:rsidP="00393967">
      <w:pPr>
        <w:shd w:val="clear" w:color="auto" w:fill="FFFFFF" w:themeFill="background1"/>
        <w:spacing w:before="100" w:beforeAutospacing="1" w:after="120" w:line="360" w:lineRule="atLeast"/>
        <w:jc w:val="both"/>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The practice is registered with the Information Commissioners Office (ICO).</w:t>
      </w:r>
    </w:p>
    <w:p w14:paraId="17450F93" w14:textId="74323B0A" w:rsidR="0076777A" w:rsidRPr="006B7E0A" w:rsidRDefault="0076777A" w:rsidP="00393967">
      <w:pPr>
        <w:shd w:val="clear" w:color="auto" w:fill="FFFFFF" w:themeFill="background1"/>
        <w:spacing w:before="100" w:beforeAutospacing="1" w:after="384" w:line="360" w:lineRule="atLeast"/>
        <w:rPr>
          <w:rFonts w:ascii="Segoe UI" w:eastAsia="Times New Roman" w:hAnsi="Segoe UI" w:cs="Segoe UI"/>
          <w:b/>
          <w:bCs/>
          <w:color w:val="333333"/>
          <w:sz w:val="24"/>
          <w:szCs w:val="24"/>
          <w:lang w:val="en-US" w:eastAsia="en-GB"/>
        </w:rPr>
      </w:pPr>
      <w:r w:rsidRPr="006B7E0A">
        <w:rPr>
          <w:rFonts w:ascii="Segoe UI" w:eastAsia="Times New Roman" w:hAnsi="Segoe UI" w:cs="Segoe UI"/>
          <w:b/>
          <w:bCs/>
          <w:color w:val="333333"/>
          <w:sz w:val="24"/>
          <w:szCs w:val="24"/>
          <w:lang w:val="en-US" w:eastAsia="en-GB"/>
        </w:rPr>
        <w:t>Who is the Data Protection Officer?</w:t>
      </w:r>
    </w:p>
    <w:p w14:paraId="1E001395" w14:textId="65866E31" w:rsidR="0076777A" w:rsidRDefault="0076777A" w:rsidP="00393967">
      <w:pPr>
        <w:shd w:val="clear" w:color="auto" w:fill="FFFFFF" w:themeFill="background1"/>
        <w:spacing w:before="100" w:beforeAutospacing="1" w:after="100" w:afterAutospacing="1"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Caroline Million</w:t>
      </w:r>
      <w:r w:rsidR="00A87931">
        <w:rPr>
          <w:rFonts w:ascii="Segoe UI" w:eastAsia="Times New Roman" w:hAnsi="Segoe UI" w:cs="Segoe UI"/>
          <w:color w:val="333333"/>
          <w:sz w:val="24"/>
          <w:szCs w:val="24"/>
          <w:lang w:val="en-US" w:eastAsia="en-GB"/>
        </w:rPr>
        <w:t xml:space="preserve"> </w:t>
      </w:r>
    </w:p>
    <w:p w14:paraId="7A861919" w14:textId="6FE547A5" w:rsidR="00A87931" w:rsidRPr="006B7E0A" w:rsidRDefault="00A87931" w:rsidP="00393967">
      <w:pPr>
        <w:shd w:val="clear" w:color="auto" w:fill="FFFFFF" w:themeFill="background1"/>
        <w:spacing w:before="100" w:beforeAutospacing="1" w:after="100" w:afterAutospacing="1" w:line="360" w:lineRule="atLeast"/>
        <w:rPr>
          <w:rFonts w:ascii="Segoe UI" w:eastAsia="Times New Roman" w:hAnsi="Segoe UI" w:cs="Segoe UI"/>
          <w:color w:val="333333"/>
          <w:sz w:val="24"/>
          <w:szCs w:val="24"/>
          <w:lang w:val="en-US" w:eastAsia="en-GB"/>
        </w:rPr>
      </w:pPr>
      <w:r>
        <w:rPr>
          <w:rFonts w:ascii="Segoe UI" w:eastAsia="Times New Roman" w:hAnsi="Segoe UI" w:cs="Segoe UI"/>
          <w:color w:val="333333"/>
          <w:sz w:val="24"/>
          <w:szCs w:val="24"/>
          <w:lang w:val="en-US" w:eastAsia="en-GB"/>
        </w:rPr>
        <w:t>Caroline.million@nhs.net</w:t>
      </w:r>
    </w:p>
    <w:p w14:paraId="7FE22D93" w14:textId="18CC6458" w:rsidR="0076777A" w:rsidRPr="006B7E0A" w:rsidRDefault="0076777A" w:rsidP="00393967">
      <w:pPr>
        <w:shd w:val="clear" w:color="auto" w:fill="FFFFFF" w:themeFill="background1"/>
        <w:spacing w:before="100" w:beforeAutospacing="1" w:after="100" w:afterAutospacing="1"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Independent DPO and IG Specialist</w:t>
      </w:r>
    </w:p>
    <w:p w14:paraId="266D2387" w14:textId="77777777" w:rsidR="00CC3AA9" w:rsidRPr="006B7E0A" w:rsidRDefault="00CC3AA9" w:rsidP="00393967">
      <w:pPr>
        <w:shd w:val="clear" w:color="auto" w:fill="FFFFFF" w:themeFill="background1"/>
        <w:spacing w:before="100" w:beforeAutospacing="1" w:after="384" w:line="360" w:lineRule="atLeast"/>
        <w:rPr>
          <w:rFonts w:ascii="Segoe UI" w:eastAsia="Times New Roman" w:hAnsi="Segoe UI" w:cs="Segoe UI"/>
          <w:b/>
          <w:color w:val="333333"/>
          <w:sz w:val="24"/>
          <w:szCs w:val="24"/>
          <w:lang w:val="en-US" w:eastAsia="en-GB"/>
        </w:rPr>
      </w:pPr>
      <w:r w:rsidRPr="006B7E0A">
        <w:rPr>
          <w:rFonts w:ascii="Segoe UI" w:eastAsia="Times New Roman" w:hAnsi="Segoe UI" w:cs="Segoe UI"/>
          <w:b/>
          <w:color w:val="333333"/>
          <w:sz w:val="24"/>
          <w:szCs w:val="24"/>
          <w:lang w:val="en-US" w:eastAsia="en-GB"/>
        </w:rPr>
        <w:t>Complaints</w:t>
      </w:r>
    </w:p>
    <w:p w14:paraId="43F8C91C" w14:textId="7549152D" w:rsidR="00E4419D" w:rsidRPr="006B7E0A" w:rsidRDefault="00E4419D" w:rsidP="00393967">
      <w:pPr>
        <w:shd w:val="clear" w:color="auto" w:fill="FFFFFF" w:themeFill="background1"/>
        <w:spacing w:before="100" w:beforeAutospacing="1" w:after="384"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Should you have any concerns about how your information is managed by the Practice please contact the Practice</w:t>
      </w:r>
      <w:r w:rsidR="00A84A6B" w:rsidRPr="006B7E0A">
        <w:rPr>
          <w:rFonts w:ascii="Segoe UI" w:eastAsia="Times New Roman" w:hAnsi="Segoe UI" w:cs="Segoe UI"/>
          <w:color w:val="333333"/>
          <w:sz w:val="24"/>
          <w:szCs w:val="24"/>
          <w:lang w:val="en-US" w:eastAsia="en-GB"/>
        </w:rPr>
        <w:t xml:space="preserve"> </w:t>
      </w:r>
      <w:r w:rsidRPr="006B7E0A">
        <w:rPr>
          <w:rFonts w:ascii="Segoe UI" w:eastAsia="Times New Roman" w:hAnsi="Segoe UI" w:cs="Segoe UI"/>
          <w:color w:val="333333"/>
          <w:sz w:val="24"/>
          <w:szCs w:val="24"/>
          <w:lang w:val="en-US" w:eastAsia="en-GB"/>
        </w:rPr>
        <w:t>M</w:t>
      </w:r>
      <w:r w:rsidR="00A84A6B" w:rsidRPr="006B7E0A">
        <w:rPr>
          <w:rFonts w:ascii="Segoe UI" w:eastAsia="Times New Roman" w:hAnsi="Segoe UI" w:cs="Segoe UI"/>
          <w:color w:val="333333"/>
          <w:sz w:val="24"/>
          <w:szCs w:val="24"/>
          <w:lang w:val="en-US" w:eastAsia="en-GB"/>
        </w:rPr>
        <w:t xml:space="preserve">anager at </w:t>
      </w:r>
      <w:r w:rsidR="00BA13F3" w:rsidRPr="006B7E0A">
        <w:rPr>
          <w:rFonts w:ascii="Segoe UI" w:eastAsia="Times New Roman" w:hAnsi="Segoe UI" w:cs="Segoe UI"/>
          <w:color w:val="333333"/>
          <w:sz w:val="24"/>
          <w:szCs w:val="24"/>
          <w:lang w:val="en-US" w:eastAsia="en-GB"/>
        </w:rPr>
        <w:t>96a Mill Road, Sheffield S35 9XQ Tel: 246 9030.</w:t>
      </w:r>
    </w:p>
    <w:p w14:paraId="3A48138F" w14:textId="77777777" w:rsidR="00F37C45" w:rsidRPr="00C45543" w:rsidRDefault="00E4419D" w:rsidP="00393967">
      <w:pPr>
        <w:shd w:val="clear" w:color="auto" w:fill="FFFFFF" w:themeFill="background1"/>
        <w:spacing w:before="100" w:beforeAutospacing="1" w:after="384" w:line="360" w:lineRule="atLeast"/>
        <w:rPr>
          <w:rFonts w:ascii="Segoe UI" w:eastAsia="Times New Roman" w:hAnsi="Segoe UI" w:cs="Segoe UI"/>
          <w:color w:val="333333"/>
          <w:sz w:val="24"/>
          <w:szCs w:val="24"/>
          <w:lang w:val="en-US" w:eastAsia="en-GB"/>
        </w:rPr>
      </w:pPr>
      <w:r w:rsidRPr="006B7E0A">
        <w:rPr>
          <w:rFonts w:ascii="Segoe UI" w:eastAsia="Times New Roman" w:hAnsi="Segoe UI" w:cs="Segoe UI"/>
          <w:color w:val="333333"/>
          <w:sz w:val="24"/>
          <w:szCs w:val="24"/>
          <w:lang w:val="en-US" w:eastAsia="en-GB"/>
        </w:rPr>
        <w:t>If you are still unhappy following a review by the Practice you can then complain to the Information Commissione</w:t>
      </w:r>
      <w:r w:rsidR="002E2883" w:rsidRPr="006B7E0A">
        <w:rPr>
          <w:rFonts w:ascii="Segoe UI" w:eastAsia="Times New Roman" w:hAnsi="Segoe UI" w:cs="Segoe UI"/>
          <w:color w:val="333333"/>
          <w:sz w:val="24"/>
          <w:szCs w:val="24"/>
          <w:lang w:val="en-US" w:eastAsia="en-GB"/>
        </w:rPr>
        <w:t xml:space="preserve">rs Office (ICO).  </w:t>
      </w:r>
      <w:hyperlink r:id="rId8" w:history="1">
        <w:r w:rsidR="002E2883" w:rsidRPr="006B7E0A">
          <w:rPr>
            <w:rStyle w:val="Hyperlink"/>
            <w:rFonts w:ascii="Segoe UI" w:eastAsia="Times New Roman" w:hAnsi="Segoe UI" w:cs="Segoe UI"/>
            <w:sz w:val="24"/>
            <w:szCs w:val="24"/>
            <w:lang w:val="en-US" w:eastAsia="en-GB"/>
          </w:rPr>
          <w:t>www.ico.org.uk</w:t>
        </w:r>
      </w:hyperlink>
      <w:r w:rsidR="002E2883" w:rsidRPr="006B7E0A">
        <w:rPr>
          <w:rFonts w:ascii="Segoe UI" w:eastAsia="Times New Roman" w:hAnsi="Segoe UI" w:cs="Segoe UI"/>
          <w:color w:val="333333"/>
          <w:sz w:val="24"/>
          <w:szCs w:val="24"/>
          <w:lang w:val="en-US" w:eastAsia="en-GB"/>
        </w:rPr>
        <w:t>, casework@ico.org.uk, telephone: 0303 123 1113 (local rate) or 01625 545 745</w:t>
      </w:r>
      <w:r w:rsidR="00BB4162" w:rsidRPr="006B7E0A">
        <w:rPr>
          <w:rFonts w:ascii="Segoe UI" w:eastAsia="Times New Roman" w:hAnsi="Segoe UI" w:cs="Segoe UI"/>
          <w:color w:val="333333"/>
          <w:sz w:val="24"/>
          <w:szCs w:val="24"/>
          <w:lang w:val="en-US" w:eastAsia="en-GB"/>
        </w:rPr>
        <w:t>.</w:t>
      </w:r>
    </w:p>
    <w:p w14:paraId="7A232D5D" w14:textId="77777777" w:rsidR="004C79CF" w:rsidRPr="00BB4162" w:rsidRDefault="004C79CF" w:rsidP="00393967">
      <w:pPr>
        <w:shd w:val="clear" w:color="auto" w:fill="FFFFFF" w:themeFill="background1"/>
        <w:spacing w:before="100" w:beforeAutospacing="1" w:after="384" w:line="360" w:lineRule="atLeast"/>
        <w:rPr>
          <w:rFonts w:eastAsia="Times New Roman" w:cs="Tahoma"/>
          <w:color w:val="333333"/>
          <w:sz w:val="28"/>
          <w:szCs w:val="28"/>
          <w:lang w:val="en-US" w:eastAsia="en-GB"/>
        </w:rPr>
      </w:pPr>
    </w:p>
    <w:sectPr w:rsidR="004C79CF" w:rsidRPr="00BB416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F712" w14:textId="77777777" w:rsidR="00C43B9D" w:rsidRDefault="00C43B9D" w:rsidP="00C43B9D">
      <w:pPr>
        <w:spacing w:after="0" w:line="240" w:lineRule="auto"/>
      </w:pPr>
      <w:r>
        <w:separator/>
      </w:r>
    </w:p>
  </w:endnote>
  <w:endnote w:type="continuationSeparator" w:id="0">
    <w:p w14:paraId="1DC6313D" w14:textId="77777777" w:rsidR="00C43B9D" w:rsidRDefault="00C43B9D" w:rsidP="00C4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k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9D29" w14:textId="77777777" w:rsidR="00E3600D" w:rsidRDefault="00E36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580" w14:textId="7AC0D6BE" w:rsidR="00C45543" w:rsidRDefault="00C45543">
    <w:pPr>
      <w:pStyle w:val="Footer"/>
    </w:pPr>
    <w:r>
      <w:t>V202</w:t>
    </w:r>
    <w:r w:rsidR="00E3600D">
      <w:t>5</w:t>
    </w:r>
  </w:p>
  <w:p w14:paraId="2F6CE47A" w14:textId="77777777" w:rsidR="00C43B9D" w:rsidRDefault="00C43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3EF3" w14:textId="77777777" w:rsidR="00E3600D" w:rsidRDefault="00E3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2F83" w14:textId="77777777" w:rsidR="00C43B9D" w:rsidRDefault="00C43B9D" w:rsidP="00C43B9D">
      <w:pPr>
        <w:spacing w:after="0" w:line="240" w:lineRule="auto"/>
      </w:pPr>
      <w:r>
        <w:separator/>
      </w:r>
    </w:p>
  </w:footnote>
  <w:footnote w:type="continuationSeparator" w:id="0">
    <w:p w14:paraId="7F41E18F" w14:textId="77777777" w:rsidR="00C43B9D" w:rsidRDefault="00C43B9D" w:rsidP="00C43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2FC2" w14:textId="77777777" w:rsidR="00E3600D" w:rsidRDefault="00E36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854162"/>
      <w:docPartObj>
        <w:docPartGallery w:val="Page Numbers (Top of Page)"/>
        <w:docPartUnique/>
      </w:docPartObj>
    </w:sdtPr>
    <w:sdtEndPr>
      <w:rPr>
        <w:noProof/>
      </w:rPr>
    </w:sdtEndPr>
    <w:sdtContent>
      <w:p w14:paraId="1DA75F34" w14:textId="37EF97C2" w:rsidR="000E15DC" w:rsidRDefault="000E15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A726AF" w14:textId="77777777" w:rsidR="000E15DC" w:rsidRDefault="000E1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33E8" w14:textId="77777777" w:rsidR="00E3600D" w:rsidRDefault="00E3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050"/>
    <w:multiLevelType w:val="hybridMultilevel"/>
    <w:tmpl w:val="3FE813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57C47C2"/>
    <w:multiLevelType w:val="multilevel"/>
    <w:tmpl w:val="521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15572"/>
    <w:multiLevelType w:val="multilevel"/>
    <w:tmpl w:val="9082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34DD5"/>
    <w:multiLevelType w:val="multilevel"/>
    <w:tmpl w:val="3C446D5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4" w15:restartNumberingAfterBreak="0">
    <w:nsid w:val="466B2EE8"/>
    <w:multiLevelType w:val="multilevel"/>
    <w:tmpl w:val="8AFA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A374E"/>
    <w:multiLevelType w:val="multilevel"/>
    <w:tmpl w:val="C46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A5FE1"/>
    <w:multiLevelType w:val="multilevel"/>
    <w:tmpl w:val="2D0C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75065">
    <w:abstractNumId w:val="4"/>
  </w:num>
  <w:num w:numId="2" w16cid:durableId="94596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51000">
    <w:abstractNumId w:val="1"/>
  </w:num>
  <w:num w:numId="4" w16cid:durableId="1209345111">
    <w:abstractNumId w:val="6"/>
  </w:num>
  <w:num w:numId="5" w16cid:durableId="1142388445">
    <w:abstractNumId w:val="5"/>
  </w:num>
  <w:num w:numId="6" w16cid:durableId="1450203941">
    <w:abstractNumId w:val="2"/>
  </w:num>
  <w:num w:numId="7" w16cid:durableId="1928339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51"/>
    <w:rsid w:val="000E15DC"/>
    <w:rsid w:val="00202719"/>
    <w:rsid w:val="002D11A2"/>
    <w:rsid w:val="002E1CA7"/>
    <w:rsid w:val="002E2883"/>
    <w:rsid w:val="00393967"/>
    <w:rsid w:val="00393EA2"/>
    <w:rsid w:val="003A0782"/>
    <w:rsid w:val="0047673D"/>
    <w:rsid w:val="004C79CF"/>
    <w:rsid w:val="00611D51"/>
    <w:rsid w:val="00634463"/>
    <w:rsid w:val="00690BD4"/>
    <w:rsid w:val="006B7E0A"/>
    <w:rsid w:val="0076777A"/>
    <w:rsid w:val="007A5A57"/>
    <w:rsid w:val="007B2ADE"/>
    <w:rsid w:val="007E33E2"/>
    <w:rsid w:val="00831EF9"/>
    <w:rsid w:val="00871B34"/>
    <w:rsid w:val="009439BD"/>
    <w:rsid w:val="00A40368"/>
    <w:rsid w:val="00A51A31"/>
    <w:rsid w:val="00A84A6B"/>
    <w:rsid w:val="00A87931"/>
    <w:rsid w:val="00BA13F3"/>
    <w:rsid w:val="00BB39E0"/>
    <w:rsid w:val="00BB4162"/>
    <w:rsid w:val="00C140C0"/>
    <w:rsid w:val="00C43B9D"/>
    <w:rsid w:val="00C45543"/>
    <w:rsid w:val="00C81710"/>
    <w:rsid w:val="00CB2C5C"/>
    <w:rsid w:val="00CC3AA9"/>
    <w:rsid w:val="00D27249"/>
    <w:rsid w:val="00E3600D"/>
    <w:rsid w:val="00E4419D"/>
    <w:rsid w:val="00F276EB"/>
    <w:rsid w:val="00F37C45"/>
    <w:rsid w:val="00F7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783B"/>
  <w15:docId w15:val="{B4B88A33-9E77-4E7D-9C95-F77C4231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1D51"/>
    <w:pPr>
      <w:spacing w:before="240" w:after="120" w:line="240" w:lineRule="atLeast"/>
      <w:outlineLvl w:val="0"/>
    </w:pPr>
    <w:rPr>
      <w:rFonts w:ascii="Signika" w:eastAsia="Times New Roman" w:hAnsi="Signika" w:cs="Times New Roman"/>
      <w:b/>
      <w:bCs/>
      <w:color w:val="444444"/>
      <w:kern w:val="36"/>
      <w:sz w:val="48"/>
      <w:szCs w:val="48"/>
      <w:lang w:eastAsia="en-GB"/>
    </w:rPr>
  </w:style>
  <w:style w:type="paragraph" w:styleId="Heading3">
    <w:name w:val="heading 3"/>
    <w:basedOn w:val="Normal"/>
    <w:link w:val="Heading3Char"/>
    <w:uiPriority w:val="9"/>
    <w:qFormat/>
    <w:rsid w:val="00611D51"/>
    <w:pPr>
      <w:spacing w:before="274" w:after="137" w:line="240" w:lineRule="atLeast"/>
      <w:outlineLvl w:val="2"/>
    </w:pPr>
    <w:rPr>
      <w:rFonts w:ascii="Signika" w:eastAsia="Times New Roman" w:hAnsi="Signika" w:cs="Times New Roman"/>
      <w:b/>
      <w:bCs/>
      <w:color w:val="CC99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51"/>
    <w:rPr>
      <w:rFonts w:ascii="Signika" w:eastAsia="Times New Roman" w:hAnsi="Signika" w:cs="Times New Roman"/>
      <w:b/>
      <w:bCs/>
      <w:color w:val="444444"/>
      <w:kern w:val="36"/>
      <w:sz w:val="48"/>
      <w:szCs w:val="48"/>
      <w:lang w:eastAsia="en-GB"/>
    </w:rPr>
  </w:style>
  <w:style w:type="character" w:customStyle="1" w:styleId="Heading3Char">
    <w:name w:val="Heading 3 Char"/>
    <w:basedOn w:val="DefaultParagraphFont"/>
    <w:link w:val="Heading3"/>
    <w:uiPriority w:val="9"/>
    <w:rsid w:val="00611D51"/>
    <w:rPr>
      <w:rFonts w:ascii="Signika" w:eastAsia="Times New Roman" w:hAnsi="Signika" w:cs="Times New Roman"/>
      <w:b/>
      <w:bCs/>
      <w:color w:val="CC99CC"/>
      <w:sz w:val="36"/>
      <w:szCs w:val="36"/>
      <w:lang w:eastAsia="en-GB"/>
    </w:rPr>
  </w:style>
  <w:style w:type="character" w:styleId="Hyperlink">
    <w:name w:val="Hyperlink"/>
    <w:basedOn w:val="DefaultParagraphFont"/>
    <w:uiPriority w:val="99"/>
    <w:unhideWhenUsed/>
    <w:rsid w:val="00611D51"/>
    <w:rPr>
      <w:b/>
      <w:bCs/>
      <w:strike w:val="0"/>
      <w:dstrike w:val="0"/>
      <w:color w:val="7F537F"/>
      <w:u w:val="none"/>
      <w:effect w:val="none"/>
    </w:rPr>
  </w:style>
  <w:style w:type="character" w:styleId="Strong">
    <w:name w:val="Strong"/>
    <w:basedOn w:val="DefaultParagraphFont"/>
    <w:uiPriority w:val="22"/>
    <w:qFormat/>
    <w:rsid w:val="00611D51"/>
    <w:rPr>
      <w:b/>
      <w:bCs/>
    </w:rPr>
  </w:style>
  <w:style w:type="paragraph" w:styleId="NormalWeb">
    <w:name w:val="Normal (Web)"/>
    <w:basedOn w:val="Normal"/>
    <w:uiPriority w:val="99"/>
    <w:semiHidden/>
    <w:unhideWhenUsed/>
    <w:rsid w:val="00611D51"/>
    <w:pPr>
      <w:spacing w:before="100" w:beforeAutospacing="1" w:after="384" w:line="240" w:lineRule="auto"/>
    </w:pPr>
    <w:rPr>
      <w:rFonts w:ascii="Times New Roman" w:eastAsia="Times New Roman" w:hAnsi="Times New Roman" w:cs="Times New Roman"/>
      <w:sz w:val="24"/>
      <w:szCs w:val="24"/>
      <w:lang w:eastAsia="en-GB"/>
    </w:rPr>
  </w:style>
  <w:style w:type="character" w:customStyle="1" w:styleId="activity-link2">
    <w:name w:val="activity-link2"/>
    <w:basedOn w:val="DefaultParagraphFont"/>
    <w:rsid w:val="00611D51"/>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1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51"/>
    <w:rPr>
      <w:rFonts w:ascii="Tahoma" w:hAnsi="Tahoma" w:cs="Tahoma"/>
      <w:sz w:val="16"/>
      <w:szCs w:val="16"/>
    </w:rPr>
  </w:style>
  <w:style w:type="paragraph" w:styleId="ListParagraph">
    <w:name w:val="List Paragraph"/>
    <w:basedOn w:val="Normal"/>
    <w:uiPriority w:val="34"/>
    <w:qFormat/>
    <w:rsid w:val="00BB39E0"/>
    <w:pPr>
      <w:spacing w:after="160" w:line="256" w:lineRule="auto"/>
      <w:ind w:left="720"/>
      <w:contextualSpacing/>
    </w:pPr>
  </w:style>
  <w:style w:type="paragraph" w:styleId="Header">
    <w:name w:val="header"/>
    <w:basedOn w:val="Normal"/>
    <w:link w:val="HeaderChar"/>
    <w:uiPriority w:val="99"/>
    <w:unhideWhenUsed/>
    <w:rsid w:val="00C43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B9D"/>
  </w:style>
  <w:style w:type="paragraph" w:styleId="Footer">
    <w:name w:val="footer"/>
    <w:basedOn w:val="Normal"/>
    <w:link w:val="FooterChar"/>
    <w:uiPriority w:val="99"/>
    <w:unhideWhenUsed/>
    <w:rsid w:val="00C43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B9D"/>
  </w:style>
  <w:style w:type="character" w:styleId="FollowedHyperlink">
    <w:name w:val="FollowedHyperlink"/>
    <w:basedOn w:val="DefaultParagraphFont"/>
    <w:uiPriority w:val="99"/>
    <w:semiHidden/>
    <w:unhideWhenUsed/>
    <w:rsid w:val="00E36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879">
      <w:bodyDiv w:val="1"/>
      <w:marLeft w:val="0"/>
      <w:marRight w:val="0"/>
      <w:marTop w:val="0"/>
      <w:marBottom w:val="0"/>
      <w:divBdr>
        <w:top w:val="none" w:sz="0" w:space="0" w:color="auto"/>
        <w:left w:val="none" w:sz="0" w:space="0" w:color="auto"/>
        <w:bottom w:val="none" w:sz="0" w:space="0" w:color="auto"/>
        <w:right w:val="none" w:sz="0" w:space="0" w:color="auto"/>
      </w:divBdr>
    </w:div>
    <w:div w:id="471024567">
      <w:bodyDiv w:val="1"/>
      <w:marLeft w:val="0"/>
      <w:marRight w:val="0"/>
      <w:marTop w:val="0"/>
      <w:marBottom w:val="0"/>
      <w:divBdr>
        <w:top w:val="none" w:sz="0" w:space="0" w:color="auto"/>
        <w:left w:val="none" w:sz="0" w:space="0" w:color="auto"/>
        <w:bottom w:val="none" w:sz="0" w:space="0" w:color="auto"/>
        <w:right w:val="none" w:sz="0" w:space="0" w:color="auto"/>
      </w:divBdr>
      <w:divsChild>
        <w:div w:id="1970741161">
          <w:marLeft w:val="0"/>
          <w:marRight w:val="0"/>
          <w:marTop w:val="0"/>
          <w:marBottom w:val="0"/>
          <w:divBdr>
            <w:top w:val="none" w:sz="0" w:space="0" w:color="auto"/>
            <w:left w:val="none" w:sz="0" w:space="0" w:color="auto"/>
            <w:bottom w:val="none" w:sz="0" w:space="0" w:color="auto"/>
            <w:right w:val="none" w:sz="0" w:space="0" w:color="auto"/>
          </w:divBdr>
          <w:divsChild>
            <w:div w:id="163589076">
              <w:marLeft w:val="0"/>
              <w:marRight w:val="0"/>
              <w:marTop w:val="0"/>
              <w:marBottom w:val="0"/>
              <w:divBdr>
                <w:top w:val="none" w:sz="0" w:space="0" w:color="auto"/>
                <w:left w:val="none" w:sz="0" w:space="0" w:color="auto"/>
                <w:bottom w:val="none" w:sz="0" w:space="0" w:color="auto"/>
                <w:right w:val="none" w:sz="0" w:space="0" w:color="auto"/>
              </w:divBdr>
              <w:divsChild>
                <w:div w:id="902568900">
                  <w:marLeft w:val="0"/>
                  <w:marRight w:val="0"/>
                  <w:marTop w:val="165"/>
                  <w:marBottom w:val="165"/>
                  <w:divBdr>
                    <w:top w:val="none" w:sz="0" w:space="0" w:color="auto"/>
                    <w:left w:val="none" w:sz="0" w:space="0" w:color="auto"/>
                    <w:bottom w:val="none" w:sz="0" w:space="0" w:color="auto"/>
                    <w:right w:val="none" w:sz="0" w:space="0" w:color="auto"/>
                  </w:divBdr>
                  <w:divsChild>
                    <w:div w:id="855385235">
                      <w:marLeft w:val="0"/>
                      <w:marRight w:val="0"/>
                      <w:marTop w:val="0"/>
                      <w:marBottom w:val="0"/>
                      <w:divBdr>
                        <w:top w:val="none" w:sz="0" w:space="0" w:color="auto"/>
                        <w:left w:val="none" w:sz="0" w:space="0" w:color="auto"/>
                        <w:bottom w:val="none" w:sz="0" w:space="0" w:color="auto"/>
                        <w:right w:val="none" w:sz="0" w:space="0" w:color="auto"/>
                      </w:divBdr>
                      <w:divsChild>
                        <w:div w:id="1794323955">
                          <w:marLeft w:val="0"/>
                          <w:marRight w:val="0"/>
                          <w:marTop w:val="0"/>
                          <w:marBottom w:val="0"/>
                          <w:divBdr>
                            <w:top w:val="none" w:sz="0" w:space="0" w:color="auto"/>
                            <w:left w:val="none" w:sz="0" w:space="0" w:color="auto"/>
                            <w:bottom w:val="none" w:sz="0" w:space="0" w:color="auto"/>
                            <w:right w:val="none" w:sz="0" w:space="0" w:color="auto"/>
                          </w:divBdr>
                          <w:divsChild>
                            <w:div w:id="1561400301">
                              <w:blockQuote w:val="1"/>
                              <w:marLeft w:val="0"/>
                              <w:marRight w:val="0"/>
                              <w:marTop w:val="384"/>
                              <w:marBottom w:val="384"/>
                              <w:divBdr>
                                <w:top w:val="double" w:sz="6" w:space="0" w:color="DDDDDD"/>
                                <w:left w:val="none" w:sz="0" w:space="0" w:color="auto"/>
                                <w:bottom w:val="double" w:sz="6" w:space="0" w:color="DDDDDD"/>
                                <w:right w:val="none" w:sz="0" w:space="0" w:color="auto"/>
                              </w:divBdr>
                            </w:div>
                          </w:divsChild>
                        </w:div>
                      </w:divsChild>
                    </w:div>
                  </w:divsChild>
                </w:div>
                <w:div w:id="1216357575">
                  <w:marLeft w:val="0"/>
                  <w:marRight w:val="0"/>
                  <w:marTop w:val="660"/>
                  <w:marBottom w:val="480"/>
                  <w:divBdr>
                    <w:top w:val="none" w:sz="0" w:space="0" w:color="auto"/>
                    <w:left w:val="none" w:sz="0" w:space="0" w:color="auto"/>
                    <w:bottom w:val="none" w:sz="0" w:space="0" w:color="auto"/>
                    <w:right w:val="none" w:sz="0" w:space="0" w:color="auto"/>
                  </w:divBdr>
                  <w:divsChild>
                    <w:div w:id="1086266372">
                      <w:marLeft w:val="0"/>
                      <w:marRight w:val="0"/>
                      <w:marTop w:val="0"/>
                      <w:marBottom w:val="0"/>
                      <w:divBdr>
                        <w:top w:val="none" w:sz="0" w:space="0" w:color="auto"/>
                        <w:left w:val="none" w:sz="0" w:space="0" w:color="auto"/>
                        <w:bottom w:val="none" w:sz="0" w:space="0" w:color="auto"/>
                        <w:right w:val="none" w:sz="0" w:space="0" w:color="auto"/>
                      </w:divBdr>
                    </w:div>
                    <w:div w:id="4400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8423">
          <w:marLeft w:val="0"/>
          <w:marRight w:val="0"/>
          <w:marTop w:val="0"/>
          <w:marBottom w:val="0"/>
          <w:divBdr>
            <w:top w:val="none" w:sz="0" w:space="0" w:color="auto"/>
            <w:left w:val="none" w:sz="0" w:space="0" w:color="auto"/>
            <w:bottom w:val="none" w:sz="0" w:space="0" w:color="auto"/>
            <w:right w:val="none" w:sz="0" w:space="0" w:color="auto"/>
          </w:divBdr>
          <w:divsChild>
            <w:div w:id="1180434688">
              <w:marLeft w:val="0"/>
              <w:marRight w:val="0"/>
              <w:marTop w:val="0"/>
              <w:marBottom w:val="0"/>
              <w:divBdr>
                <w:top w:val="none" w:sz="0" w:space="0" w:color="auto"/>
                <w:left w:val="none" w:sz="0" w:space="0" w:color="auto"/>
                <w:bottom w:val="none" w:sz="0" w:space="0" w:color="auto"/>
                <w:right w:val="none" w:sz="0" w:space="0" w:color="auto"/>
              </w:divBdr>
              <w:divsChild>
                <w:div w:id="522402870">
                  <w:marLeft w:val="0"/>
                  <w:marRight w:val="0"/>
                  <w:marTop w:val="0"/>
                  <w:marBottom w:val="480"/>
                  <w:divBdr>
                    <w:top w:val="none" w:sz="0" w:space="0" w:color="auto"/>
                    <w:left w:val="none" w:sz="0" w:space="0" w:color="auto"/>
                    <w:bottom w:val="none" w:sz="0" w:space="0" w:color="auto"/>
                    <w:right w:val="none" w:sz="0" w:space="0" w:color="auto"/>
                  </w:divBdr>
                </w:div>
                <w:div w:id="2085293521">
                  <w:marLeft w:val="0"/>
                  <w:marRight w:val="0"/>
                  <w:marTop w:val="0"/>
                  <w:marBottom w:val="480"/>
                  <w:divBdr>
                    <w:top w:val="none" w:sz="0" w:space="0" w:color="auto"/>
                    <w:left w:val="none" w:sz="0" w:space="0" w:color="auto"/>
                    <w:bottom w:val="none" w:sz="0" w:space="0" w:color="auto"/>
                    <w:right w:val="none" w:sz="0" w:space="0" w:color="auto"/>
                  </w:divBdr>
                </w:div>
                <w:div w:id="5728131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451480404">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52159103">
      <w:bodyDiv w:val="1"/>
      <w:marLeft w:val="0"/>
      <w:marRight w:val="0"/>
      <w:marTop w:val="0"/>
      <w:marBottom w:val="0"/>
      <w:divBdr>
        <w:top w:val="none" w:sz="0" w:space="0" w:color="auto"/>
        <w:left w:val="none" w:sz="0" w:space="0" w:color="auto"/>
        <w:bottom w:val="none" w:sz="0" w:space="0" w:color="auto"/>
        <w:right w:val="none" w:sz="0" w:space="0" w:color="auto"/>
      </w:divBdr>
    </w:div>
    <w:div w:id="15090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gital.nhs.uk/services/national-data-opt-out-program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WrayC</dc:creator>
  <cp:lastModifiedBy>PAYLING, Michelle (ECCLESFIELD GROUP PRACT)</cp:lastModifiedBy>
  <cp:revision>4</cp:revision>
  <cp:lastPrinted>2022-05-17T14:15:00Z</cp:lastPrinted>
  <dcterms:created xsi:type="dcterms:W3CDTF">2024-05-13T11:58:00Z</dcterms:created>
  <dcterms:modified xsi:type="dcterms:W3CDTF">2025-05-12T11:49:00Z</dcterms:modified>
</cp:coreProperties>
</file>